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0F4EF" w14:textId="77777777" w:rsidR="00E37DEF" w:rsidRDefault="00E37DEF">
      <w:pPr>
        <w:spacing w:after="100"/>
        <w:jc w:val="center"/>
        <w:rPr>
          <w:b/>
          <w:bCs/>
          <w:color w:val="2B5797"/>
          <w:sz w:val="40"/>
          <w:szCs w:val="40"/>
        </w:rPr>
      </w:pPr>
    </w:p>
    <w:p w14:paraId="554DD5A5" w14:textId="4190001B" w:rsidR="00AC021D" w:rsidRDefault="002E4A47">
      <w:pPr>
        <w:spacing w:after="100"/>
        <w:jc w:val="center"/>
      </w:pPr>
      <w:r>
        <w:rPr>
          <w:b/>
          <w:bCs/>
          <w:color w:val="2B5797"/>
          <w:sz w:val="40"/>
          <w:szCs w:val="40"/>
        </w:rPr>
        <w:t>FUNDING SOURCES RESEARCH</w:t>
      </w:r>
    </w:p>
    <w:p w14:paraId="2609FA54" w14:textId="77777777" w:rsidR="00AC021D" w:rsidRDefault="002E4A47">
      <w:pPr>
        <w:spacing w:after="200"/>
        <w:jc w:val="center"/>
      </w:pPr>
      <w:r>
        <w:rPr>
          <w:sz w:val="28"/>
          <w:szCs w:val="28"/>
        </w:rPr>
        <w:t>Morongo Valley Fire Department</w:t>
      </w:r>
    </w:p>
    <w:p w14:paraId="67D524C2" w14:textId="77777777" w:rsidR="00AC021D" w:rsidRDefault="002E4A47">
      <w:pPr>
        <w:spacing w:after="400"/>
        <w:jc w:val="center"/>
      </w:pPr>
      <w:r>
        <w:rPr>
          <w:i/>
          <w:iCs/>
        </w:rPr>
        <w:t>Prepared for Morongo Valley Fire Department by K &amp; M Enterprises: Research and Fund Development, Inc.</w:t>
      </w:r>
    </w:p>
    <w:p w14:paraId="76F001D0" w14:textId="77777777" w:rsidR="00AC021D" w:rsidRDefault="002E4A47">
      <w:pPr>
        <w:spacing w:after="400"/>
        <w:jc w:val="center"/>
      </w:pPr>
      <w:r>
        <w:rPr>
          <w:color w:val="666666"/>
          <w:sz w:val="20"/>
          <w:szCs w:val="20"/>
        </w:rPr>
        <w:t>January 28, 2026</w:t>
      </w:r>
    </w:p>
    <w:p w14:paraId="70827282" w14:textId="77777777" w:rsidR="00AC021D" w:rsidRDefault="002E4A47">
      <w:pPr>
        <w:pStyle w:val="Heading1"/>
      </w:pPr>
      <w:r>
        <w:t>1. National Foundations</w:t>
      </w:r>
    </w:p>
    <w:p w14:paraId="576FDF6F" w14:textId="77777777" w:rsidR="00AC021D" w:rsidRDefault="002E4A47">
      <w:pPr>
        <w:pStyle w:val="Heading3"/>
      </w:pPr>
      <w:r>
        <w:t xml:space="preserve">Firehouse Subs Public Safety Foundation ✓ </w:t>
      </w:r>
      <w:r>
        <w:t>VERIFIED</w:t>
      </w:r>
    </w:p>
    <w:p w14:paraId="79DB890D" w14:textId="77777777" w:rsidR="00AC021D" w:rsidRDefault="002E4A47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Amount: </w:t>
      </w:r>
      <w:r>
        <w:t>Up to $40,000 per grant</w:t>
      </w:r>
    </w:p>
    <w:p w14:paraId="7625AEDB" w14:textId="77777777" w:rsidR="00AC021D" w:rsidRDefault="002E4A47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Status: </w:t>
      </w:r>
      <w:r>
        <w:t>2026 Applications OPEN (opened Jan 8, 2026)</w:t>
      </w:r>
    </w:p>
    <w:p w14:paraId="1EB20092" w14:textId="77777777" w:rsidR="00AC021D" w:rsidRDefault="002E4A47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Limit: </w:t>
      </w:r>
      <w:r>
        <w:t>First 600 applications accepted per quarter</w:t>
      </w:r>
    </w:p>
    <w:p w14:paraId="2DCCA201" w14:textId="77777777" w:rsidR="00AC021D" w:rsidRDefault="002E4A47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Focus: </w:t>
      </w:r>
      <w:r>
        <w:t>Lifesaving equipment and prevention education</w:t>
      </w:r>
    </w:p>
    <w:p w14:paraId="1E6FC659" w14:textId="77777777" w:rsidR="00AC021D" w:rsidRDefault="002E4A47"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Apply: </w:t>
      </w:r>
      <w:r>
        <w:t>https://grants.firehousesubs.com</w:t>
      </w:r>
    </w:p>
    <w:p w14:paraId="411910D6" w14:textId="77777777" w:rsidR="00AC021D" w:rsidRDefault="002E4A47">
      <w:pPr>
        <w:pStyle w:val="Heading3"/>
      </w:pPr>
      <w:r>
        <w:t>Gary Sinise Foundat</w:t>
      </w:r>
      <w:r>
        <w:t>ion - First Responder Support ✓ VERIFIED</w:t>
      </w:r>
    </w:p>
    <w:p w14:paraId="79A7A6AC" w14:textId="77777777" w:rsidR="00AC021D" w:rsidRDefault="002E4A47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Focus: </w:t>
      </w:r>
      <w:r>
        <w:t>Equipment and training for fire departments</w:t>
      </w:r>
    </w:p>
    <w:p w14:paraId="2FB218E2" w14:textId="77777777" w:rsidR="00AC021D" w:rsidRDefault="002E4A47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Priority: </w:t>
      </w:r>
      <w:r>
        <w:t>Underfunded and volunteer departments</w:t>
      </w:r>
    </w:p>
    <w:p w14:paraId="5E716E71" w14:textId="77777777" w:rsidR="00AC021D" w:rsidRDefault="002E4A47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Impact: </w:t>
      </w:r>
      <w:r>
        <w:t>20,526+ pieces of equipment donated to date</w:t>
      </w:r>
    </w:p>
    <w:p w14:paraId="40A6C4CF" w14:textId="77777777" w:rsidR="00AC021D" w:rsidRDefault="002E4A47"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Apply: </w:t>
      </w:r>
      <w:r>
        <w:t>https://www.garysinisefoundation.org/programs/first-respo</w:t>
      </w:r>
      <w:r>
        <w:t>nder-support</w:t>
      </w:r>
    </w:p>
    <w:p w14:paraId="58D91848" w14:textId="77777777" w:rsidR="00AC021D" w:rsidRDefault="002E4A47">
      <w:pPr>
        <w:pStyle w:val="Heading1"/>
      </w:pPr>
      <w:r>
        <w:t>2. California-Based Foundations</w:t>
      </w:r>
    </w:p>
    <w:p w14:paraId="1B856F41" w14:textId="77777777" w:rsidR="00AC021D" w:rsidRDefault="002E4A47">
      <w:pPr>
        <w:pStyle w:val="Heading3"/>
      </w:pPr>
      <w:r>
        <w:t>California Fire Foundation ✓ VERIFIED</w:t>
      </w:r>
    </w:p>
    <w:p w14:paraId="6909D612" w14:textId="77777777" w:rsidR="00AC021D" w:rsidRDefault="002E4A47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Amount: </w:t>
      </w:r>
      <w:r>
        <w:t>$25,000 to $100,000 (typical awards)</w:t>
      </w:r>
    </w:p>
    <w:p w14:paraId="396658FD" w14:textId="77777777" w:rsidR="00AC021D" w:rsidRDefault="002E4A47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Eligible: </w:t>
      </w:r>
      <w:r>
        <w:t>Fire departments, firefighter associations, tribes, nonprofits</w:t>
      </w:r>
    </w:p>
    <w:p w14:paraId="2670C3B2" w14:textId="77777777" w:rsidR="00AC021D" w:rsidRDefault="002E4A47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Review: </w:t>
      </w:r>
      <w:r>
        <w:t>Quarterly (next deadline: March 31, 2026)</w:t>
      </w:r>
    </w:p>
    <w:p w14:paraId="4F1038B6" w14:textId="77777777" w:rsidR="00AC021D" w:rsidRDefault="002E4A47">
      <w:pPr>
        <w:pStyle w:val="ListParagraph"/>
        <w:numPr>
          <w:ilvl w:val="0"/>
          <w:numId w:val="2"/>
        </w:numPr>
      </w:pPr>
      <w:r>
        <w:rPr>
          <w:b/>
          <w:bCs/>
        </w:rPr>
        <w:t>Conta</w:t>
      </w:r>
      <w:r>
        <w:rPr>
          <w:b/>
          <w:bCs/>
        </w:rPr>
        <w:t xml:space="preserve">ct: </w:t>
      </w:r>
      <w:r>
        <w:t>cffgrants@cpf.org</w:t>
      </w:r>
    </w:p>
    <w:p w14:paraId="3C5C8F09" w14:textId="77777777" w:rsidR="00AC021D" w:rsidRDefault="002E4A47"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Apply: </w:t>
      </w:r>
      <w:r>
        <w:t>https://www.grantinterface.com/Home/Logon?urlkey=cafirefoundation</w:t>
      </w:r>
    </w:p>
    <w:p w14:paraId="45E81BD8" w14:textId="77777777" w:rsidR="00AC021D" w:rsidRDefault="002E4A47">
      <w:pPr>
        <w:pStyle w:val="Heading3"/>
      </w:pPr>
      <w:r>
        <w:t>San Manuel Band of Mission Indians ✓ VERIFIED</w:t>
      </w:r>
    </w:p>
    <w:p w14:paraId="7481038F" w14:textId="77777777" w:rsidR="00AC021D" w:rsidRDefault="002E4A47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Annual Giving: </w:t>
      </w:r>
      <w:r>
        <w:t>$12.6 million (228 grants in FY 2024)</w:t>
      </w:r>
    </w:p>
    <w:p w14:paraId="147279D7" w14:textId="77777777" w:rsidR="00AC021D" w:rsidRDefault="002E4A47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Focus: </w:t>
      </w:r>
      <w:r>
        <w:t>Public safety, emergency services, Inland Empire</w:t>
      </w:r>
    </w:p>
    <w:p w14:paraId="06B8EE5F" w14:textId="77777777" w:rsidR="00AC021D" w:rsidRDefault="002E4A47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Location: </w:t>
      </w:r>
      <w:r>
        <w:t>Based in San Bernardino County</w:t>
      </w:r>
    </w:p>
    <w:p w14:paraId="7F9D6E00" w14:textId="77777777" w:rsidR="00AC021D" w:rsidRDefault="002E4A47"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Apply: </w:t>
      </w:r>
      <w:r>
        <w:t>https://www.sanmanuelcares.org</w:t>
      </w:r>
    </w:p>
    <w:p w14:paraId="4C6ACBE8" w14:textId="77777777" w:rsidR="00E37DEF" w:rsidRDefault="00E37DEF">
      <w:pPr>
        <w:pStyle w:val="Heading1"/>
      </w:pPr>
    </w:p>
    <w:p w14:paraId="6ED9D97F" w14:textId="77777777" w:rsidR="00430DAC" w:rsidRDefault="00430DAC">
      <w:pPr>
        <w:pStyle w:val="Heading1"/>
      </w:pPr>
    </w:p>
    <w:p w14:paraId="5591FEBE" w14:textId="2942483B" w:rsidR="00AC021D" w:rsidRDefault="002E4A47">
      <w:pPr>
        <w:pStyle w:val="Heading1"/>
      </w:pPr>
      <w:r>
        <w:t>3. Federal &amp; State Opportunities</w:t>
      </w:r>
    </w:p>
    <w:p w14:paraId="5CE6ABE5" w14:textId="77777777" w:rsidR="00AC021D" w:rsidRDefault="002E4A47">
      <w:pPr>
        <w:pStyle w:val="Heading3"/>
      </w:pPr>
      <w:r>
        <w:t>FEMA Assistance to Firefighters Grant (AFG) ✓ VERIFIED</w:t>
      </w:r>
    </w:p>
    <w:p w14:paraId="185D471C" w14:textId="77777777" w:rsidR="00AC021D" w:rsidRDefault="002E4A47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FY 2024 Awards: </w:t>
      </w:r>
      <w:r>
        <w:t>$291.6 million (1,678 grants)</w:t>
      </w:r>
    </w:p>
    <w:p w14:paraId="4D7DCB9F" w14:textId="77777777" w:rsidR="00AC021D" w:rsidRDefault="002E4A47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Focus: </w:t>
      </w:r>
      <w:r>
        <w:t xml:space="preserve">Equipment, training, </w:t>
      </w:r>
      <w:r>
        <w:t>facility upgrades</w:t>
      </w:r>
    </w:p>
    <w:p w14:paraId="6DF9736B" w14:textId="77777777" w:rsidR="00AC021D" w:rsidRDefault="002E4A47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Contact: </w:t>
      </w:r>
      <w:r>
        <w:t>866-274-0960 or firegrants@fema.dhs.gov</w:t>
      </w:r>
    </w:p>
    <w:p w14:paraId="15CDB5DA" w14:textId="77777777" w:rsidR="00AC021D" w:rsidRDefault="002E4A47"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Apply: </w:t>
      </w:r>
      <w:r>
        <w:t>https://www.fema.gov/grants/preparedness/firefighters/assistance-grants</w:t>
      </w:r>
    </w:p>
    <w:p w14:paraId="0FC627EB" w14:textId="77777777" w:rsidR="00AC021D" w:rsidRDefault="002E4A47">
      <w:pPr>
        <w:pStyle w:val="Heading3"/>
      </w:pPr>
      <w:r>
        <w:t>Additional FEMA Programs ✓ VERIFIED</w:t>
      </w:r>
    </w:p>
    <w:p w14:paraId="3FF60CEE" w14:textId="77777777" w:rsidR="00AC021D" w:rsidRDefault="002E4A47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Fire Prevention and Safety: </w:t>
      </w:r>
      <w:r>
        <w:t>$32.4 million (62 grants in FY 2024)</w:t>
      </w:r>
    </w:p>
    <w:p w14:paraId="5D5AE6E4" w14:textId="77777777" w:rsidR="00AC021D" w:rsidRDefault="002E4A47"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>SAFER (St</w:t>
      </w:r>
      <w:r>
        <w:rPr>
          <w:b/>
          <w:bCs/>
        </w:rPr>
        <w:t xml:space="preserve">affing): </w:t>
      </w:r>
      <w:r>
        <w:t>$324 million (207 grants in FY 2024)</w:t>
      </w:r>
    </w:p>
    <w:p w14:paraId="0358B045" w14:textId="77777777" w:rsidR="00AC021D" w:rsidRDefault="002E4A47">
      <w:pPr>
        <w:pStyle w:val="Heading1"/>
      </w:pPr>
      <w:r>
        <w:t>4. Native American Sources</w:t>
      </w:r>
    </w:p>
    <w:p w14:paraId="7C6EE8B5" w14:textId="77777777" w:rsidR="00AC021D" w:rsidRDefault="002E4A47">
      <w:pPr>
        <w:pStyle w:val="Heading3"/>
      </w:pPr>
      <w:r>
        <w:t>Morongo Band of Mission Indians ✓ VERIFIED</w:t>
      </w:r>
    </w:p>
    <w:p w14:paraId="45E256F3" w14:textId="77777777" w:rsidR="00AC021D" w:rsidRDefault="002E4A47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Amount: </w:t>
      </w:r>
      <w:r>
        <w:t>Up to $5,000 per organization</w:t>
      </w:r>
    </w:p>
    <w:p w14:paraId="172E7109" w14:textId="77777777" w:rsidR="00AC021D" w:rsidRDefault="002E4A47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Status: </w:t>
      </w:r>
      <w:r>
        <w:t>2026 Applications OPEN</w:t>
      </w:r>
    </w:p>
    <w:p w14:paraId="6BB3280E" w14:textId="77777777" w:rsidR="00AC021D" w:rsidRDefault="002E4A47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Geographic Focus: </w:t>
      </w:r>
      <w:r>
        <w:t>Riverside and San Bernardino counties</w:t>
      </w:r>
    </w:p>
    <w:p w14:paraId="53148D5B" w14:textId="77777777" w:rsidR="00AC021D" w:rsidRDefault="002E4A47"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Apply: </w:t>
      </w:r>
      <w:r>
        <w:t>https://</w:t>
      </w:r>
      <w:r>
        <w:t>morongonation.org/donations/</w:t>
      </w:r>
    </w:p>
    <w:p w14:paraId="567FC807" w14:textId="77777777" w:rsidR="00AC021D" w:rsidRDefault="002E4A47">
      <w:pPr>
        <w:pStyle w:val="Heading3"/>
      </w:pPr>
      <w:r>
        <w:t>Twenty-Nine Palms Band / Turtle Rock Casino ✓ VERIFIED</w:t>
      </w:r>
    </w:p>
    <w:p w14:paraId="7F29AAED" w14:textId="77777777" w:rsidR="00AC021D" w:rsidRDefault="002E4A47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Status: </w:t>
      </w:r>
      <w:r>
        <w:t>No public grant application available</w:t>
      </w:r>
    </w:p>
    <w:p w14:paraId="7C8F45FF" w14:textId="77777777" w:rsidR="00AC021D" w:rsidRDefault="002E4A47"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Action: </w:t>
      </w:r>
      <w:r>
        <w:t>Direct contact with tribal offices required (29palmstribe.org)</w:t>
      </w:r>
    </w:p>
    <w:p w14:paraId="1F7D4A3D" w14:textId="77777777" w:rsidR="00AC021D" w:rsidRDefault="002E4A47">
      <w:pPr>
        <w:pStyle w:val="Heading3"/>
      </w:pPr>
      <w:r>
        <w:t>Agua Caliente Band of Cahuilla Indians ✓ VERIFIED</w:t>
      </w:r>
    </w:p>
    <w:p w14:paraId="2495D0B7" w14:textId="77777777" w:rsidR="00AC021D" w:rsidRDefault="002E4A47">
      <w:pPr>
        <w:pStyle w:val="ListParagraph"/>
        <w:numPr>
          <w:ilvl w:val="0"/>
          <w:numId w:val="2"/>
        </w:numPr>
      </w:pPr>
      <w:r>
        <w:rPr>
          <w:b/>
          <w:bCs/>
        </w:rPr>
        <w:t>Proce</w:t>
      </w:r>
      <w:r>
        <w:rPr>
          <w:b/>
          <w:bCs/>
        </w:rPr>
        <w:t xml:space="preserve">ss: </w:t>
      </w:r>
      <w:r>
        <w:t>Approximately 90 days</w:t>
      </w:r>
    </w:p>
    <w:p w14:paraId="2274CC0E" w14:textId="77777777" w:rsidR="00AC021D" w:rsidRDefault="002E4A47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Contact: </w:t>
      </w:r>
      <w:r>
        <w:t>charitable@aguacaliente.net | 760-699-6483</w:t>
      </w:r>
    </w:p>
    <w:p w14:paraId="75C50B2D" w14:textId="77777777" w:rsidR="00AC021D" w:rsidRDefault="002E4A47">
      <w:pPr>
        <w:pStyle w:val="ListParagraph"/>
        <w:numPr>
          <w:ilvl w:val="0"/>
          <w:numId w:val="2"/>
        </w:numPr>
        <w:spacing w:after="400"/>
      </w:pPr>
      <w:r>
        <w:rPr>
          <w:b/>
          <w:bCs/>
        </w:rPr>
        <w:t xml:space="preserve">Apply: </w:t>
      </w:r>
      <w:r>
        <w:t>https://app.acbci.com/charityapp/static/select-application/</w:t>
      </w:r>
    </w:p>
    <w:p w14:paraId="234AB23D" w14:textId="77777777" w:rsidR="00AC021D" w:rsidRDefault="002E4A47">
      <w:pPr>
        <w:pStyle w:val="Heading1"/>
      </w:pPr>
      <w:r>
        <w:t>Recommended Priority Order</w:t>
      </w:r>
    </w:p>
    <w:p w14:paraId="03A48F6D" w14:textId="69709B9A" w:rsidR="00AC021D" w:rsidRDefault="002E4A47">
      <w:pPr>
        <w:shd w:val="clear" w:color="auto" w:fill="E8F5E9"/>
        <w:spacing w:after="100"/>
      </w:pPr>
      <w:r>
        <w:rPr>
          <w:b/>
          <w:bCs/>
        </w:rPr>
        <w:t>1. Firehouse Subs</w:t>
      </w:r>
      <w:r>
        <w:t xml:space="preserve"> - OPEN</w:t>
      </w:r>
      <w:r w:rsidR="00430DAC">
        <w:t>S</w:t>
      </w:r>
      <w:r>
        <w:t xml:space="preserve"> </w:t>
      </w:r>
      <w:r w:rsidR="00430DAC">
        <w:t>QUARTERLY</w:t>
      </w:r>
      <w:r>
        <w:t>, up to $40K, limited spots</w:t>
      </w:r>
      <w:r w:rsidR="00430DAC">
        <w:t xml:space="preserve"> (Next due date: April 2</w:t>
      </w:r>
      <w:r w:rsidR="00430DAC" w:rsidRPr="00430DAC">
        <w:rPr>
          <w:vertAlign w:val="superscript"/>
        </w:rPr>
        <w:t>nd</w:t>
      </w:r>
      <w:r w:rsidR="00430DAC">
        <w:t>)</w:t>
      </w:r>
    </w:p>
    <w:p w14:paraId="5B1F0417" w14:textId="77777777" w:rsidR="00AC021D" w:rsidRDefault="002E4A47">
      <w:pPr>
        <w:shd w:val="clear" w:color="auto" w:fill="E8F5E9"/>
        <w:spacing w:after="100"/>
      </w:pPr>
      <w:r>
        <w:rPr>
          <w:b/>
          <w:bCs/>
        </w:rPr>
        <w:t>2. FEMA AFG</w:t>
      </w:r>
      <w:r>
        <w:t xml:space="preserve"> - Largest federal program, $291M+ annually</w:t>
      </w:r>
    </w:p>
    <w:p w14:paraId="4FECC8BC" w14:textId="1ECAE56A" w:rsidR="00AC021D" w:rsidRDefault="002E4A47">
      <w:pPr>
        <w:shd w:val="clear" w:color="auto" w:fill="E8F5E9"/>
        <w:spacing w:after="100"/>
      </w:pPr>
      <w:r>
        <w:rPr>
          <w:b/>
          <w:bCs/>
        </w:rPr>
        <w:t>3. San Manuel</w:t>
      </w:r>
      <w:r>
        <w:t xml:space="preserve"> </w:t>
      </w:r>
      <w:r>
        <w:rPr>
          <w:b/>
          <w:bCs/>
        </w:rPr>
        <w:t xml:space="preserve">Band of Indians </w:t>
      </w:r>
      <w:r>
        <w:t>- Local to San Bernardino, $12.6M giving</w:t>
      </w:r>
    </w:p>
    <w:p w14:paraId="49DDC118" w14:textId="77777777" w:rsidR="00AC021D" w:rsidRDefault="002E4A47">
      <w:pPr>
        <w:shd w:val="clear" w:color="auto" w:fill="E8F5E9"/>
        <w:spacing w:after="100"/>
      </w:pPr>
      <w:r>
        <w:rPr>
          <w:b/>
          <w:bCs/>
        </w:rPr>
        <w:t>4. California Fire Foundation</w:t>
      </w:r>
      <w:r>
        <w:t xml:space="preserve"> - $25K-$100K, quarterly</w:t>
      </w:r>
    </w:p>
    <w:p w14:paraId="5B4585AA" w14:textId="6101051F" w:rsidR="00AC021D" w:rsidRDefault="002E4A47">
      <w:pPr>
        <w:shd w:val="clear" w:color="auto" w:fill="E8F5E9"/>
        <w:spacing w:after="100"/>
      </w:pPr>
      <w:r>
        <w:rPr>
          <w:b/>
          <w:bCs/>
        </w:rPr>
        <w:t>5. Gary Sinise Foundation</w:t>
      </w:r>
      <w:r>
        <w:t xml:space="preserve"> - Prioritizes equipment and training funds for </w:t>
      </w:r>
      <w:r>
        <w:t>rural</w:t>
      </w:r>
      <w:r w:rsidR="00E37DEF">
        <w:t xml:space="preserve"> fire departments</w:t>
      </w:r>
    </w:p>
    <w:p w14:paraId="1525C3B2" w14:textId="6934B28F" w:rsidR="00AC021D" w:rsidRDefault="002E4A47">
      <w:pPr>
        <w:shd w:val="clear" w:color="auto" w:fill="E8F5E9"/>
        <w:spacing w:after="400"/>
      </w:pPr>
      <w:r>
        <w:rPr>
          <w:b/>
          <w:bCs/>
        </w:rPr>
        <w:t>6</w:t>
      </w:r>
      <w:r>
        <w:rPr>
          <w:b/>
          <w:bCs/>
        </w:rPr>
        <w:t>. Morongo Band of Mission Indians</w:t>
      </w:r>
      <w:r>
        <w:t xml:space="preserve"> - OPEN NOW, up to $5K</w:t>
      </w:r>
    </w:p>
    <w:p w14:paraId="64D13D95" w14:textId="77777777" w:rsidR="00AC021D" w:rsidRDefault="002E4A47" w:rsidP="00E37DEF">
      <w:pPr>
        <w:spacing w:before="400"/>
        <w:ind w:right="-180"/>
        <w:jc w:val="center"/>
      </w:pPr>
      <w:r>
        <w:rPr>
          <w:i/>
          <w:iCs/>
          <w:color w:val="666666"/>
          <w:sz w:val="20"/>
          <w:szCs w:val="20"/>
        </w:rPr>
        <w:t>Prepared for Morongo Valley Fire Department by K &amp; M Enterprises: Research and Fund Development, Inc.</w:t>
      </w:r>
    </w:p>
    <w:sectPr w:rsidR="00AC021D">
      <w:headerReference w:type="default" r:id="rId7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8391F" w14:textId="77777777" w:rsidR="00CF4CB5" w:rsidRDefault="00CF4CB5">
      <w:r>
        <w:separator/>
      </w:r>
    </w:p>
  </w:endnote>
  <w:endnote w:type="continuationSeparator" w:id="0">
    <w:p w14:paraId="1A5DE3C5" w14:textId="77777777" w:rsidR="00CF4CB5" w:rsidRDefault="00CF4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A6270" w14:textId="77777777" w:rsidR="00CF4CB5" w:rsidRDefault="00CF4CB5">
      <w:r>
        <w:separator/>
      </w:r>
    </w:p>
  </w:footnote>
  <w:footnote w:type="continuationSeparator" w:id="0">
    <w:p w14:paraId="6C8627A5" w14:textId="77777777" w:rsidR="00CF4CB5" w:rsidRDefault="00CF4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03E0A" w14:textId="0044A326" w:rsidR="00AC021D" w:rsidRPr="00E37DEF" w:rsidRDefault="00E37DEF" w:rsidP="00E37DEF">
    <w:pPr>
      <w:pStyle w:val="Header"/>
      <w:jc w:val="center"/>
    </w:pPr>
    <w:r w:rsidRPr="00A27D48">
      <w:rPr>
        <w:noProof/>
      </w:rPr>
      <w:drawing>
        <wp:inline distT="0" distB="0" distL="0" distR="0" wp14:anchorId="64339CA7" wp14:editId="2B0DA72F">
          <wp:extent cx="4152900" cy="762000"/>
          <wp:effectExtent l="0" t="0" r="0" b="0"/>
          <wp:docPr id="1" name="Picture 1" descr="KME_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ME_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529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15903"/>
    <w:multiLevelType w:val="hybridMultilevel"/>
    <w:tmpl w:val="4B9E4EC6"/>
    <w:lvl w:ilvl="0" w:tplc="6CFEA55A">
      <w:start w:val="1"/>
      <w:numFmt w:val="bullet"/>
      <w:lvlText w:val="●"/>
      <w:lvlJc w:val="left"/>
      <w:pPr>
        <w:ind w:left="720" w:hanging="360"/>
      </w:pPr>
    </w:lvl>
    <w:lvl w:ilvl="1" w:tplc="FE384400">
      <w:start w:val="1"/>
      <w:numFmt w:val="bullet"/>
      <w:lvlText w:val="○"/>
      <w:lvlJc w:val="left"/>
      <w:pPr>
        <w:ind w:left="1440" w:hanging="360"/>
      </w:pPr>
    </w:lvl>
    <w:lvl w:ilvl="2" w:tplc="034E1F06">
      <w:start w:val="1"/>
      <w:numFmt w:val="bullet"/>
      <w:lvlText w:val="■"/>
      <w:lvlJc w:val="left"/>
      <w:pPr>
        <w:ind w:left="2160" w:hanging="360"/>
      </w:pPr>
    </w:lvl>
    <w:lvl w:ilvl="3" w:tplc="AF8C40E0">
      <w:start w:val="1"/>
      <w:numFmt w:val="bullet"/>
      <w:lvlText w:val="●"/>
      <w:lvlJc w:val="left"/>
      <w:pPr>
        <w:ind w:left="2880" w:hanging="360"/>
      </w:pPr>
    </w:lvl>
    <w:lvl w:ilvl="4" w:tplc="52087AA6">
      <w:start w:val="1"/>
      <w:numFmt w:val="bullet"/>
      <w:lvlText w:val="○"/>
      <w:lvlJc w:val="left"/>
      <w:pPr>
        <w:ind w:left="3600" w:hanging="360"/>
      </w:pPr>
    </w:lvl>
    <w:lvl w:ilvl="5" w:tplc="C4AEFCA8">
      <w:start w:val="1"/>
      <w:numFmt w:val="bullet"/>
      <w:lvlText w:val="■"/>
      <w:lvlJc w:val="left"/>
      <w:pPr>
        <w:ind w:left="4320" w:hanging="360"/>
      </w:pPr>
    </w:lvl>
    <w:lvl w:ilvl="6" w:tplc="46C6A99A">
      <w:start w:val="1"/>
      <w:numFmt w:val="bullet"/>
      <w:lvlText w:val="●"/>
      <w:lvlJc w:val="left"/>
      <w:pPr>
        <w:ind w:left="5040" w:hanging="360"/>
      </w:pPr>
    </w:lvl>
    <w:lvl w:ilvl="7" w:tplc="0F8269E0">
      <w:start w:val="1"/>
      <w:numFmt w:val="bullet"/>
      <w:lvlText w:val="●"/>
      <w:lvlJc w:val="left"/>
      <w:pPr>
        <w:ind w:left="5760" w:hanging="360"/>
      </w:pPr>
    </w:lvl>
    <w:lvl w:ilvl="8" w:tplc="2A8CCBA8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B3E7E9E"/>
    <w:multiLevelType w:val="hybridMultilevel"/>
    <w:tmpl w:val="6CE2B00C"/>
    <w:lvl w:ilvl="0" w:tplc="4FD2AE44">
      <w:start w:val="1"/>
      <w:numFmt w:val="bullet"/>
      <w:lvlText w:val="•"/>
      <w:lvlJc w:val="left"/>
      <w:pPr>
        <w:ind w:left="720" w:hanging="360"/>
      </w:pPr>
    </w:lvl>
    <w:lvl w:ilvl="1" w:tplc="DF1E0AA2">
      <w:numFmt w:val="decimal"/>
      <w:lvlText w:val=""/>
      <w:lvlJc w:val="left"/>
    </w:lvl>
    <w:lvl w:ilvl="2" w:tplc="6284D0E2">
      <w:numFmt w:val="decimal"/>
      <w:lvlText w:val=""/>
      <w:lvlJc w:val="left"/>
    </w:lvl>
    <w:lvl w:ilvl="3" w:tplc="EB4ECB90">
      <w:numFmt w:val="decimal"/>
      <w:lvlText w:val=""/>
      <w:lvlJc w:val="left"/>
    </w:lvl>
    <w:lvl w:ilvl="4" w:tplc="DAE640DE">
      <w:numFmt w:val="decimal"/>
      <w:lvlText w:val=""/>
      <w:lvlJc w:val="left"/>
    </w:lvl>
    <w:lvl w:ilvl="5" w:tplc="F7B80E94">
      <w:numFmt w:val="decimal"/>
      <w:lvlText w:val=""/>
      <w:lvlJc w:val="left"/>
    </w:lvl>
    <w:lvl w:ilvl="6" w:tplc="B94AD098">
      <w:numFmt w:val="decimal"/>
      <w:lvlText w:val=""/>
      <w:lvlJc w:val="left"/>
    </w:lvl>
    <w:lvl w:ilvl="7" w:tplc="10D8A308">
      <w:numFmt w:val="decimal"/>
      <w:lvlText w:val=""/>
      <w:lvlJc w:val="left"/>
    </w:lvl>
    <w:lvl w:ilvl="8" w:tplc="05C6F576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21D"/>
    <w:rsid w:val="0007544C"/>
    <w:rsid w:val="002E4A47"/>
    <w:rsid w:val="00430DAC"/>
    <w:rsid w:val="00AC021D"/>
    <w:rsid w:val="00CF4CB5"/>
    <w:rsid w:val="00E3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D2423"/>
  <w15:docId w15:val="{1586DEDD-503A-4F0B-9FFC-02A1CD6BF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400" w:after="200"/>
      <w:outlineLvl w:val="0"/>
    </w:pPr>
    <w:rPr>
      <w:b/>
      <w:bCs/>
      <w:color w:val="2B5797"/>
      <w:sz w:val="32"/>
      <w:szCs w:val="32"/>
    </w:rPr>
  </w:style>
  <w:style w:type="paragraph" w:styleId="Heading2">
    <w:name w:val="heading 2"/>
    <w:uiPriority w:val="9"/>
    <w:unhideWhenUsed/>
    <w:qFormat/>
    <w:pPr>
      <w:spacing w:before="300" w:after="150"/>
      <w:outlineLvl w:val="1"/>
    </w:pPr>
    <w:rPr>
      <w:b/>
      <w:bCs/>
      <w:color w:val="D35400"/>
      <w:sz w:val="26"/>
      <w:szCs w:val="26"/>
    </w:rPr>
  </w:style>
  <w:style w:type="paragraph" w:styleId="Heading3">
    <w:name w:val="heading 3"/>
    <w:uiPriority w:val="9"/>
    <w:unhideWhenUsed/>
    <w:qFormat/>
    <w:pPr>
      <w:spacing w:before="200" w:after="100"/>
      <w:outlineLvl w:val="2"/>
    </w:pPr>
    <w:rPr>
      <w:b/>
      <w:bCs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37D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7DEF"/>
  </w:style>
  <w:style w:type="paragraph" w:styleId="Footer">
    <w:name w:val="footer"/>
    <w:basedOn w:val="Normal"/>
    <w:link w:val="FooterChar"/>
    <w:uiPriority w:val="99"/>
    <w:unhideWhenUsed/>
    <w:rsid w:val="00E37D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7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442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Kristina Brook</cp:lastModifiedBy>
  <cp:revision>2</cp:revision>
  <dcterms:created xsi:type="dcterms:W3CDTF">2026-02-02T22:50:00Z</dcterms:created>
  <dcterms:modified xsi:type="dcterms:W3CDTF">2026-02-02T22:50:00Z</dcterms:modified>
</cp:coreProperties>
</file>